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634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532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ind w:firstLine="635"/>
        <w:rPr>
          <w:sz w:val="12"/>
          <w:szCs w:val="12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02 июля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город Нефтеюганск</w:t>
      </w:r>
    </w:p>
    <w:p>
      <w:pPr>
        <w:spacing w:before="0" w:after="0"/>
        <w:ind w:firstLine="709"/>
        <w:jc w:val="both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 3 Нефтеюганского судебного района Ханты-Мансийского автономного округа - Ю</w:t>
      </w:r>
      <w:r>
        <w:rPr>
          <w:rFonts w:ascii="Times New Roman" w:eastAsia="Times New Roman" w:hAnsi="Times New Roman" w:cs="Times New Roman"/>
          <w:sz w:val="25"/>
          <w:szCs w:val="25"/>
        </w:rPr>
        <w:t>гры Агзямова Р.В.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(628309, ХМАО-</w:t>
      </w:r>
      <w:r>
        <w:rPr>
          <w:rFonts w:ascii="Times New Roman" w:eastAsia="Times New Roman" w:hAnsi="Times New Roman" w:cs="Times New Roman"/>
          <w:sz w:val="25"/>
          <w:szCs w:val="25"/>
        </w:rPr>
        <w:t>Югра, г. Нефтеюганск, 1 мкр-н,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Матюхина Максима Сергеевичу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40rplc-7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>, ХМАО-Югра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не </w:t>
      </w:r>
      <w:r>
        <w:rPr>
          <w:rFonts w:ascii="Times New Roman" w:eastAsia="Times New Roman" w:hAnsi="Times New Roman" w:cs="Times New Roman"/>
          <w:sz w:val="25"/>
          <w:szCs w:val="25"/>
        </w:rPr>
        <w:t>р</w:t>
      </w:r>
      <w:r>
        <w:rPr>
          <w:rFonts w:ascii="Times New Roman" w:eastAsia="Times New Roman" w:hAnsi="Times New Roman" w:cs="Times New Roman"/>
          <w:sz w:val="25"/>
          <w:szCs w:val="25"/>
        </w:rPr>
        <w:t>аботающего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зарегистрированного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проживающего по адресу: </w:t>
      </w:r>
      <w:r>
        <w:rPr>
          <w:rStyle w:val="cat-UserDefinedgrp-53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PassportDatagrp-41rplc-10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Style w:val="cat-ExternalSystemDefinedgrp-52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 дата выдачи 10.02.2020.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firstLine="567"/>
        <w:jc w:val="both"/>
        <w:rPr>
          <w:sz w:val="12"/>
          <w:szCs w:val="12"/>
        </w:rPr>
      </w:pP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firstLine="567"/>
        <w:jc w:val="center"/>
        <w:rPr>
          <w:sz w:val="12"/>
          <w:szCs w:val="12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Матюхин М.С.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19.05.2026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проживающий по адресу: </w:t>
      </w:r>
      <w:r>
        <w:rPr>
          <w:rStyle w:val="cat-UserDefinedgrp-54rplc-1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не уплатил в срок, предусмотренный ст. 32.2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именно </w:t>
      </w:r>
      <w:r>
        <w:rPr>
          <w:rFonts w:ascii="Times New Roman" w:eastAsia="Times New Roman" w:hAnsi="Times New Roman" w:cs="Times New Roman"/>
          <w:sz w:val="25"/>
          <w:szCs w:val="25"/>
        </w:rPr>
        <w:t>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r>
        <w:rPr>
          <w:rFonts w:ascii="Times New Roman" w:eastAsia="Times New Roman" w:hAnsi="Times New Roman" w:cs="Times New Roman"/>
          <w:sz w:val="25"/>
          <w:szCs w:val="25"/>
        </w:rPr>
        <w:t>18.05.2026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 рублей,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назначенный постановлением по делу об административном правонарушении № </w:t>
      </w:r>
      <w:r>
        <w:rPr>
          <w:rStyle w:val="cat-UserDefinedgrp-55rplc-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06.03.2026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совершение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</w:t>
      </w:r>
      <w:r>
        <w:rPr>
          <w:rFonts w:ascii="Times New Roman" w:eastAsia="Times New Roman" w:hAnsi="Times New Roman" w:cs="Times New Roman"/>
          <w:sz w:val="26"/>
          <w:szCs w:val="26"/>
        </w:rPr>
        <w:t>12.37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17.03.2026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врученного </w:t>
      </w:r>
      <w:r>
        <w:rPr>
          <w:rFonts w:ascii="Times New Roman" w:eastAsia="Times New Roman" w:hAnsi="Times New Roman" w:cs="Times New Roman"/>
          <w:sz w:val="25"/>
          <w:szCs w:val="25"/>
        </w:rPr>
        <w:t>Матюхин М.С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06.03.2026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5"/>
          <w:szCs w:val="25"/>
        </w:rPr>
        <w:t>Матюхин М.С.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извещенный надлежащим образом о времени и месте рассмотрения административного материала, не явился, ходатайств об отложении дела от него не поступало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Матюхина М.С.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его отсутствие.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Матюхина М.С</w:t>
      </w:r>
      <w:r>
        <w:rPr>
          <w:rFonts w:ascii="Times New Roman" w:eastAsia="Times New Roman" w:hAnsi="Times New Roman" w:cs="Times New Roman"/>
          <w:sz w:val="25"/>
          <w:szCs w:val="25"/>
        </w:rPr>
        <w:t>. в совершении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ХМ </w:t>
      </w:r>
      <w:r>
        <w:rPr>
          <w:rFonts w:ascii="Times New Roman" w:eastAsia="Times New Roman" w:hAnsi="Times New Roman" w:cs="Times New Roman"/>
          <w:sz w:val="25"/>
          <w:szCs w:val="25"/>
        </w:rPr>
        <w:t>706763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20.05.2026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согласно которому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Матюхин М.С.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установленный срок не уплатил штраф, с его подписью о том, что с данным протоколом ознакомлен, права разъяснены,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копию протокола получил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Style w:val="cat-UserDefinedgrp-55rplc-3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06.03.2026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Матюхин М.С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был подвергнут административному наказанию, за совершение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</w:t>
      </w:r>
      <w:r>
        <w:rPr>
          <w:rFonts w:ascii="Times New Roman" w:eastAsia="Times New Roman" w:hAnsi="Times New Roman" w:cs="Times New Roman"/>
          <w:sz w:val="26"/>
          <w:szCs w:val="26"/>
        </w:rPr>
        <w:t>12.37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17.03.2026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сведениями административной практики;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информацией ГИС ГМП об отсутствии сведений об оплате штрафа;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карточкой операции с ВУ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со ст. 32.2 КоАП </w:t>
      </w:r>
      <w:r>
        <w:rPr>
          <w:rFonts w:ascii="Times New Roman" w:eastAsia="Times New Roman" w:hAnsi="Times New Roman" w:cs="Times New Roman"/>
          <w:sz w:val="25"/>
          <w:szCs w:val="25"/>
        </w:rPr>
        <w:t>РФ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</w:t>
      </w:r>
      <w:r>
        <w:rPr>
          <w:rFonts w:ascii="Times New Roman" w:eastAsia="Times New Roman" w:hAnsi="Times New Roman" w:cs="Times New Roman"/>
          <w:sz w:val="25"/>
          <w:szCs w:val="25"/>
        </w:rPr>
        <w:t>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с учетом требований ст. 32.2 КоАП РФ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Матюхиным М.С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являлось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18.05.2026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Матюхина М.С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квалифицирует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ч. 1 ст. 20.25 Кодекса Российской Федерации об административ</w:t>
      </w:r>
      <w:r>
        <w:rPr>
          <w:rFonts w:ascii="Times New Roman" w:eastAsia="Times New Roman" w:hAnsi="Times New Roman" w:cs="Times New Roman"/>
          <w:sz w:val="25"/>
          <w:szCs w:val="25"/>
        </w:rPr>
        <w:t>ных правонарушениях</w:t>
      </w:r>
      <w:r>
        <w:rPr>
          <w:rFonts w:ascii="Times New Roman" w:eastAsia="Times New Roman" w:hAnsi="Times New Roman" w:cs="Times New Roman"/>
          <w:sz w:val="25"/>
          <w:szCs w:val="25"/>
        </w:rPr>
        <w:t>, как 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еуплата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 штрафа в срок, предусмотренный Кодексом Российской Федерации об а</w:t>
      </w:r>
      <w:r>
        <w:rPr>
          <w:rFonts w:ascii="Times New Roman" w:eastAsia="Times New Roman" w:hAnsi="Times New Roman" w:cs="Times New Roman"/>
          <w:sz w:val="25"/>
          <w:szCs w:val="25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назначении наказания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Матюхина М.С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его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имущественное положение.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 и отягчающих административную ответственность в соответствии со ст. ст. 4.2, 4.3 Кодекса Российской Федерации об административных правонарушениях, судья не усматривает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 и руководствуясь ст.ст. 23.1, 29.9, 29.10, 32.2 Кодекса Российской Федерации об административных правонарушениях, мировой судья</w:t>
      </w:r>
    </w:p>
    <w:p>
      <w:pPr>
        <w:spacing w:before="0" w:after="0"/>
        <w:jc w:val="both"/>
        <w:rPr>
          <w:sz w:val="12"/>
          <w:szCs w:val="12"/>
        </w:rPr>
      </w:pP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firstLine="567"/>
        <w:jc w:val="center"/>
        <w:rPr>
          <w:sz w:val="12"/>
          <w:szCs w:val="12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Матюхина Максима Сергеевичу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виновным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z w:val="25"/>
          <w:szCs w:val="25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 назначить ему административное наказание в виде административного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штрафа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двукратном размере суммы неуплаченного штрафа, что в денежном выражении составляет 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00 (</w:t>
      </w:r>
      <w:r>
        <w:rPr>
          <w:rFonts w:ascii="Times New Roman" w:eastAsia="Times New Roman" w:hAnsi="Times New Roman" w:cs="Times New Roman"/>
          <w:sz w:val="25"/>
          <w:szCs w:val="25"/>
        </w:rPr>
        <w:t>шесть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наименование банка получателя платежа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БИК 007162163 к/с 40102810245370000007, КБК 72011601203019000140,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0412365400395005322620149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со ст. 20.25 Кодекса Российской Федерации об административных правонарушениях.</w:t>
      </w: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Нефтеюганский районный суд ХМАО-Югры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tabs>
          <w:tab w:val="left" w:pos="6210"/>
        </w:tabs>
        <w:spacing w:before="0" w:after="0"/>
        <w:ind w:firstLine="1985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</w:p>
    <w:p>
      <w:pPr>
        <w:widowControl w:val="0"/>
        <w:spacing w:before="0" w:after="0"/>
        <w:ind w:firstLine="1985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Р.В. Агзямова</w:t>
      </w:r>
    </w:p>
    <w:p>
      <w:pPr>
        <w:widowControl w:val="0"/>
        <w:spacing w:before="0" w:after="0"/>
        <w:ind w:firstLine="1985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12"/>
          <w:szCs w:val="12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Подлинник </w:t>
      </w:r>
    </w:p>
    <w:tbl>
      <w:tblPr>
        <w:tblW w:w="15559" w:type="dxa"/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668"/>
        <w:gridCol w:w="5242"/>
        <w:gridCol w:w="5649"/>
      </w:tblGrid>
      <w:tr>
        <w:tblPrEx>
          <w:tblW w:w="15559" w:type="dxa"/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7"/>
        </w:trPr>
        <w:tc>
          <w:tcPr>
            <w:tcW w:w="464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</w:tc>
        <w:tc>
          <w:tcPr>
            <w:tcW w:w="5245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tabs>
                <w:tab w:val="left" w:pos="705"/>
              </w:tabs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ab/>
            </w:r>
          </w:p>
        </w:tc>
        <w:tc>
          <w:tcPr>
            <w:tcW w:w="567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jc w:val="both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PassportDatagrp-40rplc-7">
    <w:name w:val="cat-PassportData grp-40 rplc-7"/>
    <w:basedOn w:val="DefaultParagraphFont"/>
  </w:style>
  <w:style w:type="character" w:customStyle="1" w:styleId="cat-UserDefinedgrp-53rplc-8">
    <w:name w:val="cat-UserDefined grp-53 rplc-8"/>
    <w:basedOn w:val="DefaultParagraphFont"/>
  </w:style>
  <w:style w:type="character" w:customStyle="1" w:styleId="cat-PassportDatagrp-41rplc-10">
    <w:name w:val="cat-PassportData grp-41 rplc-10"/>
    <w:basedOn w:val="DefaultParagraphFont"/>
  </w:style>
  <w:style w:type="character" w:customStyle="1" w:styleId="cat-ExternalSystemDefinedgrp-52rplc-11">
    <w:name w:val="cat-ExternalSystemDefined grp-52 rplc-11"/>
    <w:basedOn w:val="DefaultParagraphFont"/>
  </w:style>
  <w:style w:type="character" w:customStyle="1" w:styleId="cat-UserDefinedgrp-54rplc-15">
    <w:name w:val="cat-UserDefined grp-54 rplc-15"/>
    <w:basedOn w:val="DefaultParagraphFont"/>
  </w:style>
  <w:style w:type="character" w:customStyle="1" w:styleId="cat-UserDefinedgrp-55rplc-19">
    <w:name w:val="cat-UserDefined grp-55 rplc-19"/>
    <w:basedOn w:val="DefaultParagraphFont"/>
  </w:style>
  <w:style w:type="character" w:customStyle="1" w:styleId="cat-UserDefinedgrp-55rplc-32">
    <w:name w:val="cat-UserDefined grp-55 rplc-32"/>
    <w:basedOn w:val="DefaultParagraphFont"/>
  </w:style>
  <w:style w:type="character" w:customStyle="1" w:styleId="cat-UserDefinedgrp-56rplc-51">
    <w:name w:val="cat-UserDefined grp-56 rplc-51"/>
    <w:basedOn w:val="DefaultParagraphFont"/>
  </w:style>
  <w:style w:type="character" w:customStyle="1" w:styleId="cat-UserDefinedgrp-57rplc-54">
    <w:name w:val="cat-UserDefined grp-57 rplc-5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